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B" w:rsidRPr="00BC64AB" w:rsidRDefault="00BC64AB" w:rsidP="00BC64AB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9A772" wp14:editId="175985CD">
                <wp:simplePos x="0" y="0"/>
                <wp:positionH relativeFrom="column">
                  <wp:posOffset>1022985</wp:posOffset>
                </wp:positionH>
                <wp:positionV relativeFrom="paragraph">
                  <wp:posOffset>-228600</wp:posOffset>
                </wp:positionV>
                <wp:extent cx="1935480" cy="922020"/>
                <wp:effectExtent l="0" t="0" r="762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C64AB" w:rsidRPr="00436C82" w:rsidRDefault="00BC64AB" w:rsidP="00BC64AB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BC64AB" w:rsidRDefault="00BC64AB" w:rsidP="00BC64AB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BC64AB" w:rsidRPr="00453640" w:rsidRDefault="00BC64AB" w:rsidP="00BC64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-18pt;width:152.4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" filled="f" stroked="f">
                <v:textbox inset="0,0,0,0">
                  <w:txbxContent>
                    <w:p w:rsidR="00BC64AB" w:rsidRPr="00436C82" w:rsidRDefault="00BC64AB" w:rsidP="00BC64A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BC64AB" w:rsidRPr="00436C82" w:rsidRDefault="00BC64AB" w:rsidP="00BC64AB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BC64AB" w:rsidRDefault="00BC64AB" w:rsidP="00BC64AB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BC64AB" w:rsidRPr="00436C82" w:rsidRDefault="00BC64AB" w:rsidP="00BC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BC64AB" w:rsidRPr="00453640" w:rsidRDefault="00BC64AB" w:rsidP="00BC64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4AB" w:rsidRPr="00EB5E1E" w:rsidRDefault="00BC64AB" w:rsidP="00EB5E1E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70FB36" wp14:editId="67623FB3">
            <wp:simplePos x="0" y="0"/>
            <wp:positionH relativeFrom="column">
              <wp:posOffset>3225165</wp:posOffset>
            </wp:positionH>
            <wp:positionV relativeFrom="paragraph">
              <wp:posOffset>-403860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F32A43F" wp14:editId="14D3E626">
            <wp:simplePos x="0" y="0"/>
            <wp:positionH relativeFrom="column">
              <wp:posOffset>-203835</wp:posOffset>
            </wp:positionH>
            <wp:positionV relativeFrom="paragraph">
              <wp:posOffset>-472440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AB" w:rsidRDefault="00BC64AB" w:rsidP="00BC64AB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</w:pPr>
    </w:p>
    <w:p w:rsidR="00BC64AB" w:rsidRDefault="00EB5E1E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ال</w:t>
      </w:r>
      <w:r w:rsid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خطة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الاسبوعية </w:t>
      </w:r>
      <w:r w:rsid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لشهر محرم ل</w:t>
      </w:r>
      <w:r w:rsidR="00BC64AB" w:rsidRP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لعام الدراسي1440و1441هـ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(1)</w:t>
      </w:r>
    </w:p>
    <w:p w:rsidR="00EB5E1E" w:rsidRDefault="00EB5E1E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EB5E1E" w:rsidRPr="00BC64AB" w:rsidRDefault="00EB5E1E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</w:rPr>
      </w:pPr>
    </w:p>
    <w:p w:rsidR="00BC64AB" w:rsidRPr="00BC64AB" w:rsidRDefault="00BC64AB" w:rsidP="00BC64A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Pr="00BC64AB" w:rsidRDefault="00EB5E1E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BC64AB" w:rsidP="00136C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tbl>
      <w:tblPr>
        <w:tblStyle w:val="a3"/>
        <w:tblpPr w:leftFromText="180" w:rightFromText="180" w:vertAnchor="page" w:horzAnchor="margin" w:tblpXSpec="center" w:tblpY="4597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4303"/>
        <w:gridCol w:w="3328"/>
        <w:gridCol w:w="999"/>
        <w:gridCol w:w="1894"/>
        <w:gridCol w:w="3067"/>
        <w:gridCol w:w="1418"/>
      </w:tblGrid>
      <w:tr w:rsidR="00EB5E1E" w:rsidRPr="00BC64AB" w:rsidTr="00EB5E1E">
        <w:trPr>
          <w:trHeight w:val="167"/>
        </w:trPr>
        <w:tc>
          <w:tcPr>
            <w:tcW w:w="4303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3328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9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1894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3067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EB5E1E" w:rsidRPr="00BC64AB" w:rsidTr="00EB5E1E">
        <w:trPr>
          <w:trHeight w:val="107"/>
        </w:trPr>
        <w:tc>
          <w:tcPr>
            <w:tcW w:w="4303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مشروع خصائص النمو وتطبيقاتها التربوية</w:t>
            </w:r>
          </w:p>
        </w:tc>
        <w:tc>
          <w:tcPr>
            <w:tcW w:w="3328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11 -12-13</w:t>
            </w: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/1/144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1894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مرشدات</w:t>
            </w:r>
          </w:p>
        </w:tc>
        <w:tc>
          <w:tcPr>
            <w:tcW w:w="3067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زهرة علي ال جابر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+ منيرة فيصل</w:t>
            </w:r>
          </w:p>
        </w:tc>
        <w:tc>
          <w:tcPr>
            <w:tcW w:w="1418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</w:p>
        </w:tc>
      </w:tr>
      <w:tr w:rsidR="00EB5E1E" w:rsidRPr="00BC64AB" w:rsidTr="00EB5E1E">
        <w:trPr>
          <w:trHeight w:val="90"/>
        </w:trPr>
        <w:tc>
          <w:tcPr>
            <w:tcW w:w="4303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3328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11</w:t>
            </w: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/144</w:t>
            </w: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هـ</w:t>
            </w:r>
          </w:p>
        </w:tc>
        <w:tc>
          <w:tcPr>
            <w:tcW w:w="999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 w:rsidRPr="00BC64AB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رائدات النشاط</w:t>
            </w:r>
          </w:p>
        </w:tc>
        <w:tc>
          <w:tcPr>
            <w:tcW w:w="3067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نورة القحطاني</w:t>
            </w:r>
          </w:p>
        </w:tc>
        <w:tc>
          <w:tcPr>
            <w:tcW w:w="1418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</w:t>
            </w:r>
          </w:p>
        </w:tc>
      </w:tr>
      <w:tr w:rsidR="00EB5E1E" w:rsidRPr="00BC64AB" w:rsidTr="00EB5E1E">
        <w:trPr>
          <w:trHeight w:val="90"/>
        </w:trPr>
        <w:tc>
          <w:tcPr>
            <w:tcW w:w="4303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3328" w:type="dxa"/>
            <w:vAlign w:val="center"/>
          </w:tcPr>
          <w:p w:rsidR="00EB5E1E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9" w:type="dxa"/>
            <w:vAlign w:val="center"/>
          </w:tcPr>
          <w:p w:rsidR="00EB5E1E" w:rsidRPr="00BC64AB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1894" w:type="dxa"/>
            <w:vAlign w:val="center"/>
          </w:tcPr>
          <w:p w:rsidR="00EB5E1E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معلمات الاجتماعيات</w:t>
            </w:r>
          </w:p>
        </w:tc>
        <w:tc>
          <w:tcPr>
            <w:tcW w:w="3067" w:type="dxa"/>
            <w:vAlign w:val="center"/>
          </w:tcPr>
          <w:p w:rsidR="00EB5E1E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حليمة القحطاني</w:t>
            </w:r>
          </w:p>
        </w:tc>
        <w:tc>
          <w:tcPr>
            <w:tcW w:w="1418" w:type="dxa"/>
            <w:vAlign w:val="center"/>
          </w:tcPr>
          <w:p w:rsidR="00EB5E1E" w:rsidRDefault="00EB5E1E" w:rsidP="00EB5E1E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</w:t>
            </w:r>
          </w:p>
        </w:tc>
      </w:tr>
    </w:tbl>
    <w:p w:rsid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EC591C" w:rsidRDefault="00EC591C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BC64AB" w:rsidRP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 w:rsidR="00EC591C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p w:rsidR="003F2E00" w:rsidRDefault="003F2E00">
      <w:pPr>
        <w:rPr>
          <w:rtl/>
        </w:rPr>
      </w:pPr>
    </w:p>
    <w:p w:rsidR="003F2E00" w:rsidRDefault="003F2E00">
      <w:pPr>
        <w:rPr>
          <w:rtl/>
        </w:rPr>
      </w:pPr>
      <w:bookmarkStart w:id="0" w:name="_GoBack"/>
    </w:p>
    <w:p w:rsidR="003F2E00" w:rsidRPr="00BC64AB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lastRenderedPageBreak/>
        <w:drawing>
          <wp:anchor distT="0" distB="0" distL="114300" distR="114300" simplePos="0" relativeHeight="251663360" behindDoc="1" locked="0" layoutInCell="1" allowOverlap="1" wp14:anchorId="22AF9CC7" wp14:editId="461E45ED">
            <wp:simplePos x="0" y="0"/>
            <wp:positionH relativeFrom="column">
              <wp:posOffset>-274320</wp:posOffset>
            </wp:positionH>
            <wp:positionV relativeFrom="paragraph">
              <wp:posOffset>-495300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270D78B" wp14:editId="0E09A29A">
            <wp:simplePos x="0" y="0"/>
            <wp:positionH relativeFrom="column">
              <wp:posOffset>2522220</wp:posOffset>
            </wp:positionH>
            <wp:positionV relativeFrom="paragraph">
              <wp:posOffset>-594360</wp:posOffset>
            </wp:positionV>
            <wp:extent cx="290322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402" y="21214"/>
                <wp:lineTo x="21402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F12C3" wp14:editId="5FCFB567">
                <wp:simplePos x="0" y="0"/>
                <wp:positionH relativeFrom="column">
                  <wp:posOffset>1556385</wp:posOffset>
                </wp:positionH>
                <wp:positionV relativeFrom="paragraph">
                  <wp:posOffset>-601980</wp:posOffset>
                </wp:positionV>
                <wp:extent cx="1935480" cy="922020"/>
                <wp:effectExtent l="0" t="0" r="7620" b="1143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00" w:rsidRPr="00436C82" w:rsidRDefault="003F2E00" w:rsidP="003F2E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3F2E00" w:rsidRPr="00436C82" w:rsidRDefault="003F2E00" w:rsidP="003F2E00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3F2E00" w:rsidRDefault="003F2E00" w:rsidP="003F2E00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3F2E00" w:rsidRPr="00436C82" w:rsidRDefault="003F2E00" w:rsidP="003F2E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3F2E00" w:rsidRPr="00453640" w:rsidRDefault="003F2E00" w:rsidP="003F2E0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55pt;margin-top:-47.4pt;width:152.4pt;height:72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" filled="f" stroked="f">
                <v:textbox inset="0,0,0,0">
                  <w:txbxContent>
                    <w:p w:rsidR="003F2E00" w:rsidRPr="00436C82" w:rsidRDefault="003F2E00" w:rsidP="003F2E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3F2E00" w:rsidRPr="00436C82" w:rsidRDefault="003F2E00" w:rsidP="003F2E00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3F2E00" w:rsidRDefault="003F2E00" w:rsidP="003F2E00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3F2E00" w:rsidRPr="00436C82" w:rsidRDefault="003F2E00" w:rsidP="003F2E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3F2E00" w:rsidRPr="00453640" w:rsidRDefault="003F2E00" w:rsidP="003F2E0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E00" w:rsidRPr="00EB5E1E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2E00" w:rsidRDefault="003F2E00" w:rsidP="00AF7D02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الخطة الاسبوعية </w:t>
      </w:r>
      <w:r w:rsidR="00AF7D02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للأسبوع الثاني(</w:t>
      </w:r>
      <w:r w:rsidRPr="00BC64AB"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PT Bold Dusky" w:hint="cs"/>
          <w:color w:val="FF0000"/>
          <w:sz w:val="32"/>
          <w:szCs w:val="32"/>
          <w:rtl/>
        </w:rPr>
        <w:t>2)</w:t>
      </w:r>
    </w:p>
    <w:tbl>
      <w:tblPr>
        <w:tblStyle w:val="a3"/>
        <w:tblpPr w:leftFromText="180" w:rightFromText="180" w:vertAnchor="page" w:horzAnchor="margin" w:tblpY="3229"/>
        <w:bidiVisual/>
        <w:tblW w:w="14617" w:type="dxa"/>
        <w:tblLayout w:type="fixed"/>
        <w:tblLook w:val="04A0" w:firstRow="1" w:lastRow="0" w:firstColumn="1" w:lastColumn="0" w:noHBand="0" w:noVBand="1"/>
      </w:tblPr>
      <w:tblGrid>
        <w:gridCol w:w="4315"/>
        <w:gridCol w:w="2053"/>
        <w:gridCol w:w="994"/>
        <w:gridCol w:w="2467"/>
        <w:gridCol w:w="1953"/>
        <w:gridCol w:w="1674"/>
        <w:gridCol w:w="1161"/>
      </w:tblGrid>
      <w:tr w:rsidR="003F2E00" w:rsidRPr="00FE7D81" w:rsidTr="003F2E00">
        <w:trPr>
          <w:trHeight w:val="436"/>
        </w:trPr>
        <w:tc>
          <w:tcPr>
            <w:tcW w:w="4315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0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99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2467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53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674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نوع البرنامج</w:t>
            </w:r>
          </w:p>
        </w:tc>
        <w:tc>
          <w:tcPr>
            <w:tcW w:w="1161" w:type="dxa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b/>
                <w:bCs/>
                <w:color w:val="FF0000"/>
                <w:sz w:val="28"/>
                <w:szCs w:val="28"/>
                <w:rtl/>
              </w:rPr>
            </w:pPr>
            <w:r w:rsidRPr="00FE7D81">
              <w:rPr>
                <w:rFonts w:ascii="Times New Roman" w:eastAsia="Times New Roman" w:hAnsi="Times New Roman" w:cs="DecoType Naskh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رائدات النشاط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نورة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</w:tr>
      <w:tr w:rsidR="003F2E00" w:rsidRPr="00FE7D81" w:rsidTr="003F2E00">
        <w:trPr>
          <w:trHeight w:val="280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خصائص النمو وتطبيقاتها التربوية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11/1/1441هـ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مرشدات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منيرة فيصل+ زهره جابر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مشروع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4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التربية الاسرية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منال صالح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مهارات تصحيح تلاوة القران لصف الرابع ابتدائي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الصف الرابع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برنامج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 تربوي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12/1/1441هـ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الاجتماعيات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حليمة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لقاء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اجتماع 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الدين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عائشة القحطاني</w:t>
            </w:r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2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</w:tr>
      <w:tr w:rsidR="003F2E00" w:rsidRPr="00FE7D81" w:rsidTr="003F2E00">
        <w:trPr>
          <w:trHeight w:val="234"/>
        </w:trPr>
        <w:tc>
          <w:tcPr>
            <w:tcW w:w="4315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  <w:tc>
          <w:tcPr>
            <w:tcW w:w="20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13/1/1441هـ</w:t>
            </w:r>
          </w:p>
        </w:tc>
        <w:tc>
          <w:tcPr>
            <w:tcW w:w="99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يوم</w:t>
            </w:r>
          </w:p>
        </w:tc>
        <w:tc>
          <w:tcPr>
            <w:tcW w:w="2467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معلمات اللغة الانجليزية</w:t>
            </w:r>
          </w:p>
        </w:tc>
        <w:tc>
          <w:tcPr>
            <w:tcW w:w="1953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 xml:space="preserve">نورة </w:t>
            </w:r>
            <w:proofErr w:type="spellStart"/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هياش</w:t>
            </w:r>
            <w:proofErr w:type="spellEnd"/>
          </w:p>
        </w:tc>
        <w:tc>
          <w:tcPr>
            <w:tcW w:w="1674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3</w:t>
            </w:r>
          </w:p>
        </w:tc>
        <w:tc>
          <w:tcPr>
            <w:tcW w:w="1161" w:type="dxa"/>
            <w:vAlign w:val="center"/>
          </w:tcPr>
          <w:p w:rsidR="003F2E00" w:rsidRPr="00FE7D81" w:rsidRDefault="003F2E00" w:rsidP="003F2E00">
            <w:pPr>
              <w:jc w:val="center"/>
              <w:rPr>
                <w:rFonts w:ascii="Times New Roman" w:eastAsia="Times New Roman" w:hAnsi="Times New Roman" w:cs="DecoType Naskh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" w:hint="cs"/>
                <w:sz w:val="24"/>
                <w:szCs w:val="24"/>
                <w:rtl/>
              </w:rPr>
              <w:t>اجتماع</w:t>
            </w:r>
          </w:p>
        </w:tc>
      </w:tr>
    </w:tbl>
    <w:p w:rsidR="003F2E00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3F2E00" w:rsidRPr="00FE7D81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36"/>
          <w:szCs w:val="36"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مديرة مركز التطوير المهني والتعليمي بالشعف</w:t>
      </w: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3F2E00" w:rsidRPr="00BC64AB" w:rsidRDefault="003F2E00" w:rsidP="003F2E00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زهرة علي ال جابر</w:t>
      </w:r>
    </w:p>
    <w:bookmarkEnd w:id="0"/>
    <w:p w:rsidR="003F2E00" w:rsidRDefault="003F2E00"/>
    <w:sectPr w:rsidR="003F2E00" w:rsidSect="00136C88"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60" w:rsidRDefault="00FD4860" w:rsidP="00440B79">
      <w:pPr>
        <w:spacing w:after="0" w:line="240" w:lineRule="auto"/>
      </w:pPr>
      <w:r>
        <w:separator/>
      </w:r>
    </w:p>
  </w:endnote>
  <w:endnote w:type="continuationSeparator" w:id="0">
    <w:p w:rsidR="00FD4860" w:rsidRDefault="00FD4860" w:rsidP="004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60" w:rsidRDefault="00FD4860" w:rsidP="00440B79">
      <w:pPr>
        <w:spacing w:after="0" w:line="240" w:lineRule="auto"/>
      </w:pPr>
      <w:r>
        <w:separator/>
      </w:r>
    </w:p>
  </w:footnote>
  <w:footnote w:type="continuationSeparator" w:id="0">
    <w:p w:rsidR="00FD4860" w:rsidRDefault="00FD4860" w:rsidP="0044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B"/>
    <w:rsid w:val="00136C88"/>
    <w:rsid w:val="003F2E00"/>
    <w:rsid w:val="00440B79"/>
    <w:rsid w:val="009739B6"/>
    <w:rsid w:val="00996FB3"/>
    <w:rsid w:val="00AF7D02"/>
    <w:rsid w:val="00BC64AB"/>
    <w:rsid w:val="00CF3BB6"/>
    <w:rsid w:val="00E36EC6"/>
    <w:rsid w:val="00EB5E1E"/>
    <w:rsid w:val="00EC591C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9</cp:revision>
  <cp:lastPrinted>2019-09-08T08:22:00Z</cp:lastPrinted>
  <dcterms:created xsi:type="dcterms:W3CDTF">2019-09-05T09:14:00Z</dcterms:created>
  <dcterms:modified xsi:type="dcterms:W3CDTF">2019-09-09T07:47:00Z</dcterms:modified>
</cp:coreProperties>
</file>